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3515E" w:rsidTr="00ED67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515E" w:rsidRDefault="0073515E">
            <w:pPr>
              <w:pStyle w:val="ConsPlusNormal"/>
            </w:pPr>
            <w:r>
              <w:t>25 декабря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515E" w:rsidRDefault="0073515E">
            <w:pPr>
              <w:pStyle w:val="ConsPlusNormal"/>
              <w:jc w:val="right"/>
            </w:pPr>
            <w:r>
              <w:t>N 110-ЗС</w:t>
            </w:r>
          </w:p>
        </w:tc>
      </w:tr>
    </w:tbl>
    <w:p w:rsidR="0073515E" w:rsidRDefault="00735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Title"/>
        <w:jc w:val="center"/>
      </w:pPr>
      <w:r>
        <w:t>АЛТАЙСКИЙ КРАЙ</w:t>
      </w:r>
    </w:p>
    <w:p w:rsidR="0073515E" w:rsidRDefault="0073515E">
      <w:pPr>
        <w:pStyle w:val="ConsPlusTitle"/>
        <w:jc w:val="center"/>
      </w:pPr>
    </w:p>
    <w:p w:rsidR="0073515E" w:rsidRDefault="0073515E">
      <w:pPr>
        <w:pStyle w:val="ConsPlusTitle"/>
        <w:jc w:val="center"/>
      </w:pPr>
      <w:r>
        <w:t>ЗАКОН</w:t>
      </w:r>
    </w:p>
    <w:p w:rsidR="0073515E" w:rsidRDefault="0073515E">
      <w:pPr>
        <w:pStyle w:val="ConsPlusTitle"/>
        <w:jc w:val="center"/>
      </w:pPr>
    </w:p>
    <w:p w:rsidR="0073515E" w:rsidRDefault="0073515E">
      <w:pPr>
        <w:pStyle w:val="ConsPlusTitle"/>
        <w:jc w:val="center"/>
      </w:pPr>
      <w:r>
        <w:t>О ВОЗНАГРАЖДЕНИИ ПРИЕМНЫХ РОДИТЕЛЕЙ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jc w:val="right"/>
      </w:pPr>
      <w:proofErr w:type="gramStart"/>
      <w:r>
        <w:t>Принят</w:t>
      </w:r>
      <w:proofErr w:type="gramEnd"/>
    </w:p>
    <w:p w:rsidR="0073515E" w:rsidRDefault="0073515E">
      <w:pPr>
        <w:pStyle w:val="ConsPlusNormal"/>
        <w:jc w:val="right"/>
      </w:pPr>
      <w:r>
        <w:t xml:space="preserve">Постановлением </w:t>
      </w:r>
      <w:proofErr w:type="gramStart"/>
      <w:r>
        <w:t>Алтайского</w:t>
      </w:r>
      <w:proofErr w:type="gramEnd"/>
      <w:r>
        <w:t xml:space="preserve"> краевого</w:t>
      </w:r>
    </w:p>
    <w:p w:rsidR="0073515E" w:rsidRDefault="0073515E">
      <w:pPr>
        <w:pStyle w:val="ConsPlusNormal"/>
        <w:jc w:val="right"/>
      </w:pPr>
      <w:r>
        <w:t>Законодательного Собрания</w:t>
      </w:r>
    </w:p>
    <w:p w:rsidR="0073515E" w:rsidRDefault="0073515E">
      <w:pPr>
        <w:pStyle w:val="ConsPlusNormal"/>
        <w:jc w:val="right"/>
      </w:pPr>
      <w:r>
        <w:t>от 21.12.2009 N 704</w:t>
      </w:r>
    </w:p>
    <w:p w:rsidR="0073515E" w:rsidRDefault="0073515E">
      <w:pPr>
        <w:pStyle w:val="ConsPlusNormal"/>
        <w:jc w:val="center"/>
      </w:pPr>
      <w:r>
        <w:t>Список изменяющих документов</w:t>
      </w:r>
    </w:p>
    <w:p w:rsidR="0073515E" w:rsidRDefault="0073515E">
      <w:pPr>
        <w:pStyle w:val="ConsPlusNormal"/>
        <w:jc w:val="center"/>
      </w:pPr>
      <w:proofErr w:type="gramStart"/>
      <w:r>
        <w:t xml:space="preserve">(с </w:t>
      </w:r>
      <w:proofErr w:type="spellStart"/>
      <w:r>
        <w:t>изм</w:t>
      </w:r>
      <w:proofErr w:type="spellEnd"/>
      <w:r>
        <w:t>., внесенными Законами Алтайского края</w:t>
      </w:r>
      <w:proofErr w:type="gramEnd"/>
    </w:p>
    <w:p w:rsidR="0073515E" w:rsidRDefault="0073515E">
      <w:pPr>
        <w:pStyle w:val="ConsPlusNormal"/>
        <w:jc w:val="center"/>
      </w:pPr>
      <w:r>
        <w:t xml:space="preserve">от 18.12.2014 </w:t>
      </w:r>
      <w:hyperlink r:id="rId4" w:history="1">
        <w:r>
          <w:rPr>
            <w:color w:val="0000FF"/>
          </w:rPr>
          <w:t>N 100-ЗС</w:t>
        </w:r>
      </w:hyperlink>
      <w:r>
        <w:t xml:space="preserve">, от 18.12.2015 </w:t>
      </w:r>
      <w:hyperlink r:id="rId5" w:history="1">
        <w:r>
          <w:rPr>
            <w:color w:val="0000FF"/>
          </w:rPr>
          <w:t>N 122-ЗС</w:t>
        </w:r>
      </w:hyperlink>
      <w:r>
        <w:t>)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ind w:firstLine="540"/>
        <w:jc w:val="both"/>
      </w:pPr>
      <w:r>
        <w:t>Статья 1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15E" w:rsidRDefault="0073515E">
      <w:pPr>
        <w:pStyle w:val="ConsPlusNormal"/>
        <w:ind w:firstLine="540"/>
        <w:jc w:val="both"/>
      </w:pPr>
      <w:r>
        <w:t xml:space="preserve">Действие части 1 статьи 1 в части индексации размера вознаграждения приемных родителей приостановлено на период с 1 января по 31 декабря 2016 года </w:t>
      </w:r>
      <w:hyperlink r:id="rId6" w:history="1">
        <w:r>
          <w:rPr>
            <w:color w:val="0000FF"/>
          </w:rPr>
          <w:t>Законом</w:t>
        </w:r>
      </w:hyperlink>
      <w:r>
        <w:t xml:space="preserve"> Алтайского края от 18.12.2015 N 122-ЗС.</w:t>
      </w:r>
    </w:p>
    <w:p w:rsidR="0073515E" w:rsidRDefault="00735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15E" w:rsidRDefault="0073515E">
      <w:pPr>
        <w:pStyle w:val="ConsPlusNormal"/>
        <w:ind w:firstLine="540"/>
        <w:jc w:val="both"/>
      </w:pPr>
      <w:r>
        <w:t xml:space="preserve">Действие части 1 статьи 1 в части индексации размера вознаграждения приемных родителей приостановлено на период с 1 января по 31 декабря 2015 года </w:t>
      </w:r>
      <w:hyperlink r:id="rId7" w:history="1">
        <w:r>
          <w:rPr>
            <w:color w:val="0000FF"/>
          </w:rPr>
          <w:t>Законом</w:t>
        </w:r>
      </w:hyperlink>
      <w:r>
        <w:t xml:space="preserve"> Алтайского края от 18.12.2014 N 100-ЗС.</w:t>
      </w:r>
    </w:p>
    <w:p w:rsidR="0073515E" w:rsidRDefault="00735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515E" w:rsidRDefault="0073515E">
      <w:pPr>
        <w:pStyle w:val="ConsPlusNormal"/>
        <w:ind w:firstLine="540"/>
        <w:jc w:val="both"/>
      </w:pPr>
      <w:r>
        <w:t>1. Размер вознаграждения приемных родителей составляет 2875 рублей в месяц за каждого приемного ребенка. На указанную сумму начисляется районный коэффициент. Размер вознаграждения приемных родителей ежегодно индексируется при утверждении краевого бюджета на очередной финансовый год и плановый период.</w:t>
      </w:r>
    </w:p>
    <w:p w:rsidR="0073515E" w:rsidRDefault="0073515E">
      <w:pPr>
        <w:pStyle w:val="ConsPlusNormal"/>
        <w:ind w:firstLine="540"/>
        <w:jc w:val="both"/>
      </w:pPr>
      <w:r>
        <w:t>2. Размер вознаграждения приемных родителей увеличивается на 10 процентов по одному из следующих оснований:</w:t>
      </w:r>
    </w:p>
    <w:p w:rsidR="0073515E" w:rsidRDefault="0073515E">
      <w:pPr>
        <w:pStyle w:val="ConsPlusNormal"/>
        <w:ind w:firstLine="540"/>
        <w:jc w:val="both"/>
      </w:pPr>
      <w:r>
        <w:t>1) воспитание приемного ребенка, не достигшего трехлетнего возраста;</w:t>
      </w:r>
    </w:p>
    <w:p w:rsidR="0073515E" w:rsidRDefault="0073515E">
      <w:pPr>
        <w:pStyle w:val="ConsPlusNormal"/>
        <w:ind w:firstLine="540"/>
        <w:jc w:val="both"/>
      </w:pPr>
      <w:r>
        <w:t xml:space="preserve">2) воспитание приемного ребенка-инвалида или ребенка с ограниченными возможностями здоровья (при наличии соответствующего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комиссии).</w:t>
      </w:r>
    </w:p>
    <w:p w:rsidR="0073515E" w:rsidRDefault="0073515E">
      <w:pPr>
        <w:pStyle w:val="ConsPlusNormal"/>
        <w:ind w:firstLine="540"/>
        <w:jc w:val="both"/>
      </w:pPr>
      <w:r>
        <w:t>3. В соответствии с условиями договора о приемной семье сумма вознаграждения может выплачиваться одному из родителей либо обоим в определяемой ими пропорции.</w:t>
      </w:r>
    </w:p>
    <w:p w:rsidR="0073515E" w:rsidRDefault="0073515E">
      <w:pPr>
        <w:pStyle w:val="ConsPlusNormal"/>
        <w:ind w:firstLine="540"/>
        <w:jc w:val="both"/>
      </w:pPr>
      <w:r>
        <w:t>4. Порядок выплаты вознаграждения приемных родителей устанавливается Администрацией Алтайского края.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ind w:firstLine="540"/>
        <w:jc w:val="both"/>
      </w:pPr>
      <w:r>
        <w:t>Статья 2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73515E" w:rsidRDefault="0073515E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закон</w:t>
        </w:r>
      </w:hyperlink>
      <w:r>
        <w:t xml:space="preserve"> Алтайского края от 13 декабря 2006 года N 137-ЗС "О </w:t>
      </w:r>
      <w:proofErr w:type="gramStart"/>
      <w:r>
        <w:t>размере оплаты труда</w:t>
      </w:r>
      <w:proofErr w:type="gramEnd"/>
      <w:r>
        <w:t xml:space="preserve"> приемных родителей" (Сборник законодательства Алтайского края, 2006, N 128, часть I);</w:t>
      </w:r>
    </w:p>
    <w:p w:rsidR="0073515E" w:rsidRDefault="0073515E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закон</w:t>
        </w:r>
      </w:hyperlink>
      <w:r>
        <w:t xml:space="preserve"> Алтайского края от 10 апреля 2007 года N 23-ЗС "О внесении изменения в статью 2 закона Алтайского края "О </w:t>
      </w:r>
      <w:proofErr w:type="gramStart"/>
      <w:r>
        <w:t>размере оплаты труда</w:t>
      </w:r>
      <w:proofErr w:type="gramEnd"/>
      <w:r>
        <w:t xml:space="preserve"> приемных родителей" (Сборник законодательства Алтайского края, 2007, N 132, часть I);</w:t>
      </w:r>
    </w:p>
    <w:p w:rsidR="0073515E" w:rsidRDefault="0073515E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закон</w:t>
        </w:r>
      </w:hyperlink>
      <w:r>
        <w:t xml:space="preserve"> Алтайского края от 25 декабря 2007 года N 147-ЗС "О внесении изменения в статью 2 закона Алтайского края "О </w:t>
      </w:r>
      <w:proofErr w:type="gramStart"/>
      <w:r>
        <w:t>размере оплаты труда</w:t>
      </w:r>
      <w:proofErr w:type="gramEnd"/>
      <w:r>
        <w:t xml:space="preserve"> приемных родителей" (Сборник законодательства Алтайского края, 2007, N 140, часть I).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ind w:firstLine="540"/>
        <w:jc w:val="both"/>
      </w:pPr>
      <w:r>
        <w:t>Статья 3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ind w:firstLine="540"/>
        <w:jc w:val="both"/>
      </w:pPr>
      <w:r>
        <w:t>Настоящий Закон вступает в силу с 1 января 2010 года.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jc w:val="right"/>
      </w:pPr>
      <w:r>
        <w:t>Губернатор</w:t>
      </w:r>
    </w:p>
    <w:p w:rsidR="0073515E" w:rsidRDefault="0073515E">
      <w:pPr>
        <w:pStyle w:val="ConsPlusNormal"/>
        <w:jc w:val="right"/>
      </w:pPr>
      <w:r>
        <w:t>Алтайского края</w:t>
      </w:r>
    </w:p>
    <w:p w:rsidR="0073515E" w:rsidRDefault="0073515E">
      <w:pPr>
        <w:pStyle w:val="ConsPlusNormal"/>
        <w:jc w:val="right"/>
      </w:pPr>
      <w:r>
        <w:t>А.Б.КАРЛИН</w:t>
      </w:r>
    </w:p>
    <w:p w:rsidR="0073515E" w:rsidRDefault="0073515E">
      <w:pPr>
        <w:pStyle w:val="ConsPlusNormal"/>
      </w:pPr>
      <w:r>
        <w:t>г. Барнаул</w:t>
      </w:r>
    </w:p>
    <w:p w:rsidR="0073515E" w:rsidRDefault="0073515E">
      <w:pPr>
        <w:pStyle w:val="ConsPlusNormal"/>
      </w:pPr>
      <w:r>
        <w:t>25 декабря 2009 года</w:t>
      </w:r>
    </w:p>
    <w:p w:rsidR="0073515E" w:rsidRDefault="0073515E">
      <w:pPr>
        <w:pStyle w:val="ConsPlusNormal"/>
      </w:pPr>
      <w:r>
        <w:t>N 110-ЗС</w:t>
      </w: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jc w:val="both"/>
      </w:pPr>
    </w:p>
    <w:p w:rsidR="0073515E" w:rsidRDefault="00735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B46" w:rsidRDefault="00191B46"/>
    <w:sectPr w:rsidR="00191B46" w:rsidSect="00D8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5E"/>
    <w:rsid w:val="00191B46"/>
    <w:rsid w:val="0073515E"/>
    <w:rsid w:val="00CC25C7"/>
    <w:rsid w:val="00ED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0BF0BFDB2DAAECC2B0801E18C17856A40145991DAEF9169D570F0B39FF754nE0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A0BF0BFDB2DAAECC2B0801E18C17856A40145995DAEC9462D570F0B39FF754E2134EFF767969B203656EnC0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0BF0BFDB2DAAECC2B0801E18C17856A40145995DAEC9062D570F0B39FF754E2134EFF767969B70F6261nC0A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9A0BF0BFDB2DAAECC2B0801E18C17856A40145995DAEC9062D570F0B39FF754E2134EFF767969B70F6261nC0AE" TargetMode="External"/><Relationship Id="rId10" Type="http://schemas.openxmlformats.org/officeDocument/2006/relationships/hyperlink" Target="consultantplus://offline/ref=A9A0BF0BFDB2DAAECC2B0801E18C17856A40145991D5E79160D570F0B39FF754nE02E" TargetMode="External"/><Relationship Id="rId4" Type="http://schemas.openxmlformats.org/officeDocument/2006/relationships/hyperlink" Target="consultantplus://offline/ref=A9A0BF0BFDB2DAAECC2B0801E18C17856A40145995DAEC9462D570F0B39FF754E2134EFF767969B203656EnC0BE" TargetMode="External"/><Relationship Id="rId9" Type="http://schemas.openxmlformats.org/officeDocument/2006/relationships/hyperlink" Target="consultantplus://offline/ref=A9A0BF0BFDB2DAAECC2B0801E18C17856A40145991D4ED9762D570F0B39FF754nE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bubenchikova</dc:creator>
  <cp:lastModifiedBy>archibasowa</cp:lastModifiedBy>
  <cp:revision>2</cp:revision>
  <dcterms:created xsi:type="dcterms:W3CDTF">2016-01-26T04:52:00Z</dcterms:created>
  <dcterms:modified xsi:type="dcterms:W3CDTF">2016-01-27T05:20:00Z</dcterms:modified>
</cp:coreProperties>
</file>